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7425B" w14:textId="77777777" w:rsidR="00344A97" w:rsidRDefault="00217EAD">
      <w:pPr>
        <w:pBdr>
          <w:top w:val="nil"/>
          <w:left w:val="nil"/>
          <w:bottom w:val="nil"/>
          <w:right w:val="nil"/>
          <w:between w:val="nil"/>
        </w:pBdr>
        <w:spacing w:line="276" w:lineRule="auto"/>
      </w:pPr>
      <w:r>
        <w:pict w14:anchorId="7D92B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43998FD" w14:textId="77777777" w:rsidR="00344A97" w:rsidRDefault="000727A3">
      <w:pPr>
        <w:rPr>
          <w:rFonts w:ascii="Calibri" w:eastAsia="Calibri" w:hAnsi="Calibri" w:cs="Calibri"/>
          <w:b/>
          <w:color w:val="000000"/>
          <w:sz w:val="23"/>
          <w:szCs w:val="23"/>
        </w:rPr>
      </w:pPr>
      <w:bookmarkStart w:id="0" w:name="_heading=h.gjdgxs" w:colFirst="0" w:colLast="0"/>
      <w:bookmarkEnd w:id="0"/>
      <w:r>
        <w:rPr>
          <w:rFonts w:ascii="Calibri" w:eastAsia="Calibri" w:hAnsi="Calibri" w:cs="Calibri"/>
          <w:b/>
          <w:sz w:val="23"/>
          <w:szCs w:val="23"/>
        </w:rPr>
        <w:t xml:space="preserve">Dam and </w:t>
      </w:r>
      <w:r>
        <w:rPr>
          <w:rFonts w:ascii="Calibri" w:eastAsia="Calibri" w:hAnsi="Calibri" w:cs="Calibri"/>
          <w:b/>
          <w:color w:val="000000"/>
          <w:sz w:val="23"/>
          <w:szCs w:val="23"/>
        </w:rPr>
        <w:t>S</w:t>
      </w:r>
      <w:r>
        <w:rPr>
          <w:rFonts w:ascii="Calibri" w:eastAsia="Calibri" w:hAnsi="Calibri" w:cs="Calibri"/>
          <w:b/>
          <w:sz w:val="23"/>
          <w:szCs w:val="23"/>
        </w:rPr>
        <w:t>mall Pond Approval</w:t>
      </w:r>
      <w:sdt>
        <w:sdtPr>
          <w:tag w:val="goog_rdk_1"/>
          <w:id w:val="-1163843873"/>
        </w:sdtPr>
        <w:sdtEndPr/>
        <w:sdtContent>
          <w:r>
            <w:rPr>
              <w:rFonts w:ascii="Calibri" w:eastAsia="Calibri" w:hAnsi="Calibri" w:cs="Calibri"/>
              <w:b/>
              <w:sz w:val="23"/>
              <w:szCs w:val="23"/>
            </w:rPr>
            <w:t xml:space="preserve"> Guidelines</w:t>
          </w:r>
        </w:sdtContent>
      </w:sdt>
      <w:r>
        <w:rPr>
          <w:rFonts w:ascii="Calibri" w:eastAsia="Calibri" w:hAnsi="Calibri" w:cs="Calibri"/>
          <w:b/>
          <w:sz w:val="23"/>
          <w:szCs w:val="23"/>
        </w:rPr>
        <w:t xml:space="preserve"> in</w:t>
      </w:r>
      <w:r>
        <w:rPr>
          <w:rFonts w:ascii="Calibri" w:eastAsia="Calibri" w:hAnsi="Calibri" w:cs="Calibri"/>
          <w:b/>
          <w:color w:val="000000"/>
          <w:sz w:val="23"/>
          <w:szCs w:val="23"/>
        </w:rPr>
        <w:t xml:space="preserve"> Coldwater Resource Watershe</w:t>
      </w:r>
      <w:bookmarkStart w:id="1" w:name="_GoBack"/>
      <w:bookmarkEnd w:id="1"/>
      <w:r>
        <w:rPr>
          <w:rFonts w:ascii="Calibri" w:eastAsia="Calibri" w:hAnsi="Calibri" w:cs="Calibri"/>
          <w:b/>
          <w:color w:val="000000"/>
          <w:sz w:val="23"/>
          <w:szCs w:val="23"/>
        </w:rPr>
        <w:t>ds</w:t>
      </w:r>
    </w:p>
    <w:p w14:paraId="10AF0C89" w14:textId="77777777" w:rsidR="00344A97" w:rsidRDefault="00344A97">
      <w:pPr>
        <w:rPr>
          <w:rFonts w:ascii="Calibri" w:eastAsia="Calibri" w:hAnsi="Calibri" w:cs="Calibri"/>
          <w:color w:val="000000"/>
          <w:sz w:val="23"/>
          <w:szCs w:val="23"/>
        </w:rPr>
      </w:pPr>
    </w:p>
    <w:p w14:paraId="2680A974" w14:textId="77777777" w:rsidR="00344A97" w:rsidRDefault="000727A3">
      <w:pPr>
        <w:widowControl/>
        <w:rPr>
          <w:rFonts w:ascii="Calibri" w:eastAsia="Calibri" w:hAnsi="Calibri" w:cs="Calibri"/>
          <w:sz w:val="23"/>
          <w:szCs w:val="23"/>
        </w:rPr>
      </w:pPr>
      <w:r>
        <w:rPr>
          <w:rFonts w:ascii="Calibri" w:eastAsia="Calibri" w:hAnsi="Calibri" w:cs="Calibri"/>
          <w:sz w:val="23"/>
          <w:szCs w:val="23"/>
        </w:rPr>
        <w:t xml:space="preserve">Coldwater resources provide a unique and important function for Maryland’s ecosystems and economy.  </w:t>
      </w:r>
    </w:p>
    <w:p w14:paraId="30F19E22" w14:textId="77777777" w:rsidR="00344A97" w:rsidRDefault="000727A3">
      <w:pPr>
        <w:widowControl/>
        <w:rPr>
          <w:rFonts w:ascii="Calibri" w:eastAsia="Calibri" w:hAnsi="Calibri" w:cs="Calibri"/>
          <w:sz w:val="23"/>
          <w:szCs w:val="23"/>
        </w:rPr>
      </w:pPr>
      <w:r>
        <w:rPr>
          <w:rFonts w:ascii="Calibri" w:eastAsia="Calibri" w:hAnsi="Calibri" w:cs="Calibri"/>
          <w:sz w:val="23"/>
          <w:szCs w:val="23"/>
        </w:rPr>
        <w:t xml:space="preserve">Certain species of fish and benthic macroinvertebrates are sensitive to thermal impacts.  In Maryland, the aquatic organisms typically associated with coldwater streams include the fish species brook trout, brown trout, and rainbow trout and the benthic macroinvertebrates </w:t>
      </w:r>
      <w:r>
        <w:rPr>
          <w:rFonts w:ascii="Calibri" w:eastAsia="Calibri" w:hAnsi="Calibri" w:cs="Calibri"/>
          <w:i/>
          <w:sz w:val="23"/>
          <w:szCs w:val="23"/>
        </w:rPr>
        <w:t>Tallaperla</w:t>
      </w:r>
      <w:r>
        <w:rPr>
          <w:rFonts w:ascii="Calibri" w:eastAsia="Calibri" w:hAnsi="Calibri" w:cs="Calibri"/>
          <w:sz w:val="23"/>
          <w:szCs w:val="23"/>
        </w:rPr>
        <w:t xml:space="preserve"> and </w:t>
      </w:r>
      <w:r>
        <w:rPr>
          <w:rFonts w:ascii="Calibri" w:eastAsia="Calibri" w:hAnsi="Calibri" w:cs="Calibri"/>
          <w:i/>
          <w:sz w:val="23"/>
          <w:szCs w:val="23"/>
        </w:rPr>
        <w:t>Sweltsa</w:t>
      </w:r>
      <w:r>
        <w:rPr>
          <w:rFonts w:ascii="Calibri" w:eastAsia="Calibri" w:hAnsi="Calibri" w:cs="Calibri"/>
          <w:sz w:val="23"/>
          <w:szCs w:val="23"/>
        </w:rPr>
        <w:t xml:space="preserve"> (coldwater obligate stoneflies).  Because water temperatures above the water quality criterion (68℉ </w:t>
      </w:r>
      <w:r w:rsidR="00422BA8">
        <w:rPr>
          <w:rFonts w:ascii="Calibri" w:eastAsia="Calibri" w:hAnsi="Calibri" w:cs="Calibri"/>
          <w:sz w:val="23"/>
          <w:szCs w:val="23"/>
        </w:rPr>
        <w:t xml:space="preserve"> ) </w:t>
      </w:r>
      <w:r>
        <w:rPr>
          <w:rFonts w:ascii="Calibri" w:eastAsia="Calibri" w:hAnsi="Calibri" w:cs="Calibri"/>
          <w:sz w:val="23"/>
          <w:szCs w:val="23"/>
        </w:rPr>
        <w:t>for</w:t>
      </w:r>
      <w:sdt>
        <w:sdtPr>
          <w:tag w:val="goog_rdk_2"/>
          <w:id w:val="2102907291"/>
        </w:sdtPr>
        <w:sdtEndPr/>
        <w:sdtContent>
          <w:r>
            <w:rPr>
              <w:rFonts w:ascii="Calibri" w:eastAsia="Calibri" w:hAnsi="Calibri" w:cs="Calibri"/>
              <w:sz w:val="23"/>
              <w:szCs w:val="23"/>
            </w:rPr>
            <w:t xml:space="preserve"> Use</w:t>
          </w:r>
        </w:sdtContent>
      </w:sdt>
      <w:r>
        <w:rPr>
          <w:rFonts w:ascii="Calibri" w:eastAsia="Calibri" w:hAnsi="Calibri" w:cs="Calibri"/>
          <w:sz w:val="23"/>
          <w:szCs w:val="23"/>
        </w:rPr>
        <w:t xml:space="preserve"> Class III (or III-P) streams can limit coldwater obligate species’ ability to survive, protecting these coldwater resources from thermal pollution is critical.</w:t>
      </w:r>
    </w:p>
    <w:p w14:paraId="404C53C5" w14:textId="77777777" w:rsidR="00344A97" w:rsidRDefault="00344A97">
      <w:pPr>
        <w:widowControl/>
        <w:rPr>
          <w:rFonts w:ascii="Calibri" w:eastAsia="Calibri" w:hAnsi="Calibri" w:cs="Calibri"/>
          <w:sz w:val="23"/>
          <w:szCs w:val="23"/>
        </w:rPr>
      </w:pPr>
    </w:p>
    <w:p w14:paraId="4B36891A" w14:textId="77777777" w:rsidR="00344A97" w:rsidRDefault="000727A3">
      <w:pPr>
        <w:widowControl/>
        <w:rPr>
          <w:rFonts w:ascii="Calibri" w:eastAsia="Calibri" w:hAnsi="Calibri" w:cs="Calibri"/>
          <w:color w:val="000000"/>
          <w:sz w:val="23"/>
          <w:szCs w:val="23"/>
        </w:rPr>
      </w:pPr>
      <w:r>
        <w:rPr>
          <w:rFonts w:ascii="Calibri" w:eastAsia="Calibri" w:hAnsi="Calibri" w:cs="Calibri"/>
          <w:color w:val="000000"/>
          <w:sz w:val="23"/>
          <w:szCs w:val="23"/>
        </w:rPr>
        <w:t>Nontidal cold waters</w:t>
      </w:r>
      <w:r>
        <w:rPr>
          <w:rFonts w:ascii="Calibri" w:eastAsia="Calibri" w:hAnsi="Calibri" w:cs="Calibri"/>
          <w:sz w:val="23"/>
          <w:szCs w:val="23"/>
        </w:rPr>
        <w:t xml:space="preserve"> that </w:t>
      </w:r>
      <w:r>
        <w:rPr>
          <w:rFonts w:ascii="Calibri" w:eastAsia="Calibri" w:hAnsi="Calibri" w:cs="Calibri"/>
          <w:color w:val="000000"/>
          <w:sz w:val="23"/>
          <w:szCs w:val="23"/>
        </w:rPr>
        <w:t xml:space="preserve">have the potential or are suitable for the growth and propagation of self-sustaining trout populations and other coldwater species are referred to </w:t>
      </w:r>
      <w:r>
        <w:rPr>
          <w:rFonts w:ascii="Calibri" w:eastAsia="Calibri" w:hAnsi="Calibri" w:cs="Calibri"/>
          <w:sz w:val="23"/>
          <w:szCs w:val="23"/>
        </w:rPr>
        <w:t>as Use</w:t>
      </w:r>
      <w:r>
        <w:rPr>
          <w:rFonts w:ascii="Calibri" w:eastAsia="Calibri" w:hAnsi="Calibri" w:cs="Calibri"/>
          <w:color w:val="000000"/>
          <w:sz w:val="23"/>
          <w:szCs w:val="23"/>
        </w:rPr>
        <w:t xml:space="preserve"> C</w:t>
      </w:r>
      <w:r>
        <w:rPr>
          <w:rFonts w:ascii="Calibri" w:eastAsia="Calibri" w:hAnsi="Calibri" w:cs="Calibri"/>
          <w:sz w:val="23"/>
          <w:szCs w:val="23"/>
        </w:rPr>
        <w:t>lass III (or III-P) waters.  To protect surface water quality, the Code of Maryland Regulations (COMAR) Section 26.08.02 requires that waters of the state be designated a Use Class.  The Use Class determines the water quality criteria that must be maintained to support those uses.</w:t>
      </w:r>
    </w:p>
    <w:p w14:paraId="063690CD" w14:textId="77777777" w:rsidR="00344A97" w:rsidRDefault="00344A97">
      <w:pPr>
        <w:widowControl/>
        <w:rPr>
          <w:rFonts w:ascii="Calibri" w:eastAsia="Calibri" w:hAnsi="Calibri" w:cs="Calibri"/>
          <w:sz w:val="23"/>
          <w:szCs w:val="23"/>
        </w:rPr>
      </w:pPr>
    </w:p>
    <w:p w14:paraId="765DC097" w14:textId="77777777" w:rsidR="00344A97" w:rsidRDefault="000727A3">
      <w:pPr>
        <w:widowControl/>
        <w:rPr>
          <w:rFonts w:ascii="Calibri" w:eastAsia="Calibri" w:hAnsi="Calibri" w:cs="Calibri"/>
          <w:sz w:val="23"/>
          <w:szCs w:val="23"/>
        </w:rPr>
      </w:pPr>
      <w:r>
        <w:rPr>
          <w:rFonts w:ascii="Calibri" w:eastAsia="Calibri" w:hAnsi="Calibri" w:cs="Calibri"/>
          <w:color w:val="000000"/>
          <w:sz w:val="23"/>
          <w:szCs w:val="23"/>
        </w:rPr>
        <w:t xml:space="preserve">In addition to the Use Class III waters, the Maryland Department of Natural Resources (MDNR) has identified those 12-digit watersheds where </w:t>
      </w:r>
      <w:r>
        <w:rPr>
          <w:rFonts w:ascii="Calibri" w:eastAsia="Calibri" w:hAnsi="Calibri" w:cs="Calibri"/>
          <w:sz w:val="23"/>
          <w:szCs w:val="23"/>
        </w:rPr>
        <w:t>wild</w:t>
      </w:r>
      <w:r>
        <w:rPr>
          <w:rFonts w:ascii="Calibri" w:eastAsia="Calibri" w:hAnsi="Calibri" w:cs="Calibri"/>
          <w:color w:val="000000"/>
          <w:sz w:val="23"/>
          <w:szCs w:val="23"/>
        </w:rPr>
        <w:t xml:space="preserve"> trout or </w:t>
      </w:r>
      <w:r>
        <w:rPr>
          <w:rFonts w:ascii="Calibri" w:eastAsia="Calibri" w:hAnsi="Calibri" w:cs="Calibri"/>
          <w:sz w:val="23"/>
          <w:szCs w:val="23"/>
        </w:rPr>
        <w:t>coldwater obligate benthic macroinvertebrate taxa</w:t>
      </w:r>
      <w:r>
        <w:rPr>
          <w:rFonts w:ascii="Calibri" w:eastAsia="Calibri" w:hAnsi="Calibri" w:cs="Calibri"/>
          <w:color w:val="000000"/>
          <w:sz w:val="23"/>
          <w:szCs w:val="23"/>
        </w:rPr>
        <w:t xml:space="preserve"> are present (see here: </w:t>
      </w:r>
      <w:hyperlink r:id="rId8">
        <w:r>
          <w:rPr>
            <w:rFonts w:ascii="Calibri" w:eastAsia="Calibri" w:hAnsi="Calibri" w:cs="Calibri"/>
            <w:color w:val="0000FF"/>
            <w:sz w:val="23"/>
            <w:szCs w:val="23"/>
            <w:u w:val="single"/>
          </w:rPr>
          <w:t xml:space="preserve">MDNR Freshwater Fisheries - Coldwater </w:t>
        </w:r>
      </w:hyperlink>
      <w:hyperlink r:id="rId9">
        <w:r>
          <w:rPr>
            <w:rFonts w:ascii="Calibri" w:eastAsia="Calibri" w:hAnsi="Calibri" w:cs="Calibri"/>
            <w:color w:val="0000FF"/>
            <w:sz w:val="23"/>
            <w:szCs w:val="23"/>
            <w:u w:val="single"/>
          </w:rPr>
          <w:t xml:space="preserve">Resources </w:t>
        </w:r>
      </w:hyperlink>
      <w:hyperlink r:id="rId10">
        <w:r>
          <w:rPr>
            <w:rFonts w:ascii="Calibri" w:eastAsia="Calibri" w:hAnsi="Calibri" w:cs="Calibri"/>
            <w:color w:val="0000FF"/>
            <w:sz w:val="23"/>
            <w:szCs w:val="23"/>
            <w:u w:val="single"/>
          </w:rPr>
          <w:t>Mapping Tool</w:t>
        </w:r>
      </w:hyperlink>
      <w:r>
        <w:rPr>
          <w:rFonts w:ascii="Calibri" w:eastAsia="Calibri" w:hAnsi="Calibri" w:cs="Calibri"/>
          <w:color w:val="000000"/>
          <w:sz w:val="23"/>
          <w:szCs w:val="23"/>
        </w:rPr>
        <w:t>).</w:t>
      </w:r>
      <w:r w:rsidR="00422BA8">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 These watersheds should also be protected</w:t>
      </w:r>
      <w:r>
        <w:rPr>
          <w:rFonts w:ascii="Calibri" w:eastAsia="Calibri" w:hAnsi="Calibri" w:cs="Calibri"/>
          <w:sz w:val="23"/>
          <w:szCs w:val="23"/>
        </w:rPr>
        <w:t xml:space="preserve"> from potential thermal impacts. </w:t>
      </w:r>
      <w:r w:rsidR="00422BA8">
        <w:rPr>
          <w:rFonts w:ascii="Calibri" w:eastAsia="Calibri" w:hAnsi="Calibri" w:cs="Calibri"/>
          <w:sz w:val="23"/>
          <w:szCs w:val="23"/>
        </w:rPr>
        <w:t xml:space="preserve"> </w:t>
      </w:r>
      <w:r>
        <w:rPr>
          <w:rFonts w:ascii="Calibri" w:eastAsia="Calibri" w:hAnsi="Calibri" w:cs="Calibri"/>
          <w:sz w:val="23"/>
          <w:szCs w:val="23"/>
        </w:rPr>
        <w:t>This includes the potential impacts that dams and small ponds may have on these resources.</w:t>
      </w:r>
    </w:p>
    <w:p w14:paraId="05B262EF" w14:textId="77777777" w:rsidR="00344A97" w:rsidRDefault="00344A97">
      <w:pPr>
        <w:widowControl/>
        <w:rPr>
          <w:rFonts w:ascii="Calibri" w:eastAsia="Calibri" w:hAnsi="Calibri" w:cs="Calibri"/>
          <w:sz w:val="23"/>
          <w:szCs w:val="23"/>
        </w:rPr>
      </w:pPr>
    </w:p>
    <w:p w14:paraId="278A2AE4" w14:textId="77777777" w:rsidR="00344A97" w:rsidRDefault="000727A3">
      <w:pPr>
        <w:widowControl/>
        <w:rPr>
          <w:rFonts w:ascii="Calibri" w:eastAsia="Calibri" w:hAnsi="Calibri" w:cs="Calibri"/>
          <w:color w:val="000000"/>
          <w:sz w:val="23"/>
          <w:szCs w:val="23"/>
        </w:rPr>
      </w:pPr>
      <w:r>
        <w:rPr>
          <w:rFonts w:ascii="Calibri" w:eastAsia="Calibri" w:hAnsi="Calibri" w:cs="Calibri"/>
          <w:sz w:val="23"/>
          <w:szCs w:val="23"/>
        </w:rPr>
        <w:t xml:space="preserve">Dams and small ponds collect and store water, increasing the surface area exposed to sunlight and thereby its temperature. </w:t>
      </w:r>
      <w:r w:rsidR="00422BA8">
        <w:rPr>
          <w:rFonts w:ascii="Calibri" w:eastAsia="Calibri" w:hAnsi="Calibri" w:cs="Calibri"/>
          <w:sz w:val="23"/>
          <w:szCs w:val="23"/>
        </w:rPr>
        <w:t xml:space="preserve"> </w:t>
      </w:r>
      <w:r>
        <w:rPr>
          <w:rFonts w:ascii="Calibri" w:eastAsia="Calibri" w:hAnsi="Calibri" w:cs="Calibri"/>
          <w:sz w:val="23"/>
          <w:szCs w:val="23"/>
        </w:rPr>
        <w:t>Therefore, p</w:t>
      </w:r>
      <w:r>
        <w:rPr>
          <w:rFonts w:ascii="Calibri" w:eastAsia="Calibri" w:hAnsi="Calibri" w:cs="Calibri"/>
          <w:color w:val="000000"/>
          <w:sz w:val="23"/>
          <w:szCs w:val="23"/>
        </w:rPr>
        <w:t xml:space="preserve">roper </w:t>
      </w:r>
      <w:sdt>
        <w:sdtPr>
          <w:tag w:val="goog_rdk_3"/>
          <w:id w:val="1953519881"/>
        </w:sdtPr>
        <w:sdtEndPr/>
        <w:sdtContent>
          <w:sdt>
            <w:sdtPr>
              <w:tag w:val="goog_rdk_4"/>
              <w:id w:val="-1884321107"/>
            </w:sdtPr>
            <w:sdtEndPr/>
            <w:sdtContent/>
          </w:sdt>
        </w:sdtContent>
      </w:sdt>
      <w:r>
        <w:rPr>
          <w:rFonts w:ascii="Calibri" w:eastAsia="Calibri" w:hAnsi="Calibri" w:cs="Calibri"/>
          <w:color w:val="000000"/>
          <w:sz w:val="23"/>
          <w:szCs w:val="23"/>
        </w:rPr>
        <w:t>design and construction is necessar</w:t>
      </w:r>
      <w:r>
        <w:rPr>
          <w:rFonts w:ascii="Calibri" w:eastAsia="Calibri" w:hAnsi="Calibri" w:cs="Calibri"/>
          <w:sz w:val="23"/>
          <w:szCs w:val="23"/>
        </w:rPr>
        <w:t xml:space="preserve">y </w:t>
      </w:r>
      <w:r>
        <w:rPr>
          <w:rFonts w:ascii="Calibri" w:eastAsia="Calibri" w:hAnsi="Calibri" w:cs="Calibri"/>
          <w:color w:val="000000"/>
          <w:sz w:val="23"/>
          <w:szCs w:val="23"/>
        </w:rPr>
        <w:t xml:space="preserve">to prevent stream warming and habitat </w:t>
      </w:r>
      <w:r>
        <w:rPr>
          <w:rFonts w:ascii="Calibri" w:eastAsia="Calibri" w:hAnsi="Calibri" w:cs="Calibri"/>
          <w:sz w:val="23"/>
          <w:szCs w:val="23"/>
        </w:rPr>
        <w:t xml:space="preserve">degradation for </w:t>
      </w:r>
      <w:r>
        <w:rPr>
          <w:rFonts w:ascii="Calibri" w:eastAsia="Calibri" w:hAnsi="Calibri" w:cs="Calibri"/>
          <w:color w:val="000000"/>
          <w:sz w:val="23"/>
          <w:szCs w:val="23"/>
        </w:rPr>
        <w:t>coldwater aquatic life</w:t>
      </w:r>
      <w:sdt>
        <w:sdtPr>
          <w:tag w:val="goog_rdk_5"/>
          <w:id w:val="-44919689"/>
        </w:sdtPr>
        <w:sdtEndPr/>
        <w:sdtContent/>
      </w:sdt>
      <w:r>
        <w:rPr>
          <w:rFonts w:ascii="Calibri" w:eastAsia="Calibri" w:hAnsi="Calibri" w:cs="Calibri"/>
          <w:color w:val="000000"/>
          <w:sz w:val="23"/>
          <w:szCs w:val="23"/>
        </w:rPr>
        <w:t>.  The cumulative</w:t>
      </w:r>
      <w:sdt>
        <w:sdtPr>
          <w:tag w:val="goog_rdk_6"/>
          <w:id w:val="-441226809"/>
        </w:sdtPr>
        <w:sdtEndPr/>
        <w:sdtContent>
          <w:r>
            <w:rPr>
              <w:rFonts w:ascii="Calibri" w:eastAsia="Calibri" w:hAnsi="Calibri" w:cs="Calibri"/>
              <w:color w:val="000000"/>
              <w:sz w:val="23"/>
              <w:szCs w:val="23"/>
            </w:rPr>
            <w:t>, thermal</w:t>
          </w:r>
        </w:sdtContent>
      </w:sdt>
      <w:r>
        <w:rPr>
          <w:rFonts w:ascii="Calibri" w:eastAsia="Calibri" w:hAnsi="Calibri" w:cs="Calibri"/>
          <w:color w:val="000000"/>
          <w:sz w:val="23"/>
          <w:szCs w:val="23"/>
        </w:rPr>
        <w:t xml:space="preserve"> impact of ponding on receiving coldwater resources is a primary concern.  Therefore, if a dam or small pond </w:t>
      </w:r>
      <w:sdt>
        <w:sdtPr>
          <w:tag w:val="goog_rdk_9"/>
          <w:id w:val="-191532882"/>
        </w:sdtPr>
        <w:sdtEndPr/>
        <w:sdtContent>
          <w:r>
            <w:rPr>
              <w:rFonts w:ascii="Calibri" w:eastAsia="Calibri" w:hAnsi="Calibri" w:cs="Calibri"/>
              <w:color w:val="000000"/>
              <w:sz w:val="23"/>
              <w:szCs w:val="23"/>
            </w:rPr>
            <w:t>is to be considered in a</w:t>
          </w:r>
        </w:sdtContent>
      </w:sdt>
      <w:r>
        <w:rPr>
          <w:rFonts w:ascii="Calibri" w:eastAsia="Calibri" w:hAnsi="Calibri" w:cs="Calibri"/>
          <w:color w:val="000000"/>
          <w:sz w:val="23"/>
          <w:szCs w:val="23"/>
        </w:rPr>
        <w:t xml:space="preserve"> coldwater resource watershed, the following are some of the </w:t>
      </w:r>
      <w:sdt>
        <w:sdtPr>
          <w:tag w:val="goog_rdk_11"/>
          <w:id w:val="-1343779562"/>
        </w:sdtPr>
        <w:sdtEndPr/>
        <w:sdtContent>
          <w:r>
            <w:rPr>
              <w:rFonts w:ascii="Calibri" w:eastAsia="Calibri" w:hAnsi="Calibri" w:cs="Calibri"/>
              <w:color w:val="000000"/>
              <w:sz w:val="23"/>
              <w:szCs w:val="23"/>
            </w:rPr>
            <w:t>requirements</w:t>
          </w:r>
        </w:sdtContent>
      </w:sdt>
      <w:r>
        <w:rPr>
          <w:rFonts w:ascii="Calibri" w:eastAsia="Calibri" w:hAnsi="Calibri" w:cs="Calibri"/>
          <w:sz w:val="23"/>
          <w:szCs w:val="23"/>
        </w:rPr>
        <w:t xml:space="preserve"> </w:t>
      </w:r>
      <w:r>
        <w:rPr>
          <w:rFonts w:ascii="Calibri" w:eastAsia="Calibri" w:hAnsi="Calibri" w:cs="Calibri"/>
          <w:color w:val="000000"/>
          <w:sz w:val="23"/>
          <w:szCs w:val="23"/>
        </w:rPr>
        <w:t>to minimize any thermal impacts to receiving waters:</w:t>
      </w:r>
    </w:p>
    <w:p w14:paraId="7A9C2BEA" w14:textId="77777777" w:rsidR="00344A97" w:rsidRDefault="00344A97">
      <w:pPr>
        <w:rPr>
          <w:rFonts w:ascii="Calibri" w:eastAsia="Calibri" w:hAnsi="Calibri" w:cs="Calibri"/>
          <w:sz w:val="23"/>
          <w:szCs w:val="23"/>
        </w:rPr>
      </w:pPr>
    </w:p>
    <w:p w14:paraId="544DADF6" w14:textId="77777777" w:rsidR="00344A97" w:rsidRDefault="000727A3">
      <w:pPr>
        <w:numPr>
          <w:ilvl w:val="0"/>
          <w:numId w:val="2"/>
        </w:numPr>
        <w:rPr>
          <w:rFonts w:ascii="Calibri" w:eastAsia="Calibri" w:hAnsi="Calibri" w:cs="Calibri"/>
          <w:sz w:val="23"/>
          <w:szCs w:val="23"/>
        </w:rPr>
      </w:pPr>
      <w:r>
        <w:rPr>
          <w:rFonts w:ascii="Calibri" w:eastAsia="Calibri" w:hAnsi="Calibri" w:cs="Calibri"/>
          <w:sz w:val="23"/>
          <w:szCs w:val="23"/>
        </w:rPr>
        <w:t xml:space="preserve">New small ponds located within the flow path of perennial and intermittent streams are prohibited in mapped coldwater watersheds. </w:t>
      </w:r>
    </w:p>
    <w:p w14:paraId="43179D3E" w14:textId="77777777" w:rsidR="00344A97" w:rsidRDefault="00217EAD">
      <w:pPr>
        <w:numPr>
          <w:ilvl w:val="0"/>
          <w:numId w:val="2"/>
        </w:numPr>
        <w:rPr>
          <w:rFonts w:ascii="Calibri" w:eastAsia="Calibri" w:hAnsi="Calibri" w:cs="Calibri"/>
          <w:sz w:val="23"/>
          <w:szCs w:val="23"/>
        </w:rPr>
      </w:pPr>
      <w:sdt>
        <w:sdtPr>
          <w:tag w:val="goog_rdk_13"/>
          <w:id w:val="6330766"/>
        </w:sdtPr>
        <w:sdtEndPr/>
        <w:sdtContent/>
      </w:sdt>
      <w:r w:rsidR="000727A3">
        <w:rPr>
          <w:rFonts w:ascii="Calibri" w:eastAsia="Calibri" w:hAnsi="Calibri" w:cs="Calibri"/>
          <w:sz w:val="23"/>
          <w:szCs w:val="23"/>
        </w:rPr>
        <w:t xml:space="preserve">Direct discovered groundwater outflows to the nearest receiving stream through an underground conveyance. </w:t>
      </w:r>
    </w:p>
    <w:p w14:paraId="7BF83C6B" w14:textId="77777777" w:rsidR="00344A97" w:rsidRDefault="000727A3">
      <w:pPr>
        <w:numPr>
          <w:ilvl w:val="0"/>
          <w:numId w:val="2"/>
        </w:numPr>
        <w:rPr>
          <w:rFonts w:ascii="Calibri" w:eastAsia="Calibri" w:hAnsi="Calibri" w:cs="Calibri"/>
          <w:sz w:val="23"/>
          <w:szCs w:val="23"/>
        </w:rPr>
      </w:pPr>
      <w:r>
        <w:rPr>
          <w:rFonts w:ascii="Calibri" w:eastAsia="Calibri" w:hAnsi="Calibri" w:cs="Calibri"/>
          <w:sz w:val="23"/>
          <w:szCs w:val="23"/>
        </w:rPr>
        <w:t>New dams and small ponds with wet pools are prohibited in mapped coldwater watersheds.</w:t>
      </w:r>
    </w:p>
    <w:p w14:paraId="7D32E076" w14:textId="77777777" w:rsidR="00344A97" w:rsidRDefault="000727A3">
      <w:pPr>
        <w:numPr>
          <w:ilvl w:val="0"/>
          <w:numId w:val="2"/>
        </w:numPr>
        <w:rPr>
          <w:rFonts w:ascii="Calibri" w:eastAsia="Calibri" w:hAnsi="Calibri" w:cs="Calibri"/>
          <w:sz w:val="23"/>
          <w:szCs w:val="23"/>
        </w:rPr>
      </w:pPr>
      <w:r>
        <w:rPr>
          <w:rFonts w:ascii="Calibri" w:eastAsia="Calibri" w:hAnsi="Calibri" w:cs="Calibri"/>
          <w:sz w:val="23"/>
          <w:szCs w:val="23"/>
        </w:rPr>
        <w:t>New dams and small dry ponds are acceptable in mapped coldwater watersheds.</w:t>
      </w:r>
      <w:r w:rsidR="00422BA8">
        <w:rPr>
          <w:rFonts w:ascii="Calibri" w:eastAsia="Calibri" w:hAnsi="Calibri" w:cs="Calibri"/>
          <w:sz w:val="23"/>
          <w:szCs w:val="23"/>
        </w:rPr>
        <w:t xml:space="preserve"> </w:t>
      </w:r>
      <w:r>
        <w:rPr>
          <w:rFonts w:ascii="Calibri" w:eastAsia="Calibri" w:hAnsi="Calibri" w:cs="Calibri"/>
          <w:sz w:val="23"/>
          <w:szCs w:val="23"/>
        </w:rPr>
        <w:t xml:space="preserve"> However, forebays and micropools shall be dewatered within 12 hours.</w:t>
      </w:r>
    </w:p>
    <w:p w14:paraId="23D9F7FE" w14:textId="77777777" w:rsidR="00344A97" w:rsidRDefault="000727A3">
      <w:pPr>
        <w:numPr>
          <w:ilvl w:val="0"/>
          <w:numId w:val="2"/>
        </w:numPr>
        <w:rPr>
          <w:rFonts w:ascii="Calibri" w:eastAsia="Calibri" w:hAnsi="Calibri" w:cs="Calibri"/>
          <w:sz w:val="23"/>
          <w:szCs w:val="23"/>
        </w:rPr>
      </w:pPr>
      <w:r>
        <w:rPr>
          <w:rFonts w:ascii="Calibri" w:eastAsia="Calibri" w:hAnsi="Calibri" w:cs="Calibri"/>
          <w:sz w:val="23"/>
          <w:szCs w:val="23"/>
        </w:rPr>
        <w:t xml:space="preserve">New or existing small pond extended detention times </w:t>
      </w:r>
      <w:sdt>
        <w:sdtPr>
          <w:tag w:val="goog_rdk_14"/>
          <w:id w:val="-2110647522"/>
        </w:sdtPr>
        <w:sdtEndPr/>
        <w:sdtContent>
          <w:r>
            <w:rPr>
              <w:rFonts w:ascii="Calibri" w:eastAsia="Calibri" w:hAnsi="Calibri" w:cs="Calibri"/>
              <w:sz w:val="23"/>
              <w:szCs w:val="23"/>
            </w:rPr>
            <w:t xml:space="preserve">should </w:t>
          </w:r>
        </w:sdtContent>
      </w:sdt>
      <w:r>
        <w:rPr>
          <w:rFonts w:ascii="Calibri" w:eastAsia="Calibri" w:hAnsi="Calibri" w:cs="Calibri"/>
          <w:sz w:val="23"/>
          <w:szCs w:val="23"/>
        </w:rPr>
        <w:t>be limited to 12 hours.</w:t>
      </w:r>
    </w:p>
    <w:p w14:paraId="7C0B9F1D" w14:textId="77777777" w:rsidR="00344A97" w:rsidRDefault="000727A3">
      <w:pPr>
        <w:numPr>
          <w:ilvl w:val="0"/>
          <w:numId w:val="2"/>
        </w:numPr>
        <w:rPr>
          <w:rFonts w:ascii="Calibri" w:eastAsia="Calibri" w:hAnsi="Calibri" w:cs="Calibri"/>
          <w:sz w:val="23"/>
          <w:szCs w:val="23"/>
        </w:rPr>
      </w:pPr>
      <w:r>
        <w:rPr>
          <w:rFonts w:ascii="Calibri" w:eastAsia="Calibri" w:hAnsi="Calibri" w:cs="Calibri"/>
          <w:sz w:val="23"/>
          <w:szCs w:val="23"/>
        </w:rPr>
        <w:t>For all repairs or retrofits to existing small wet ponds:</w:t>
      </w:r>
    </w:p>
    <w:p w14:paraId="64E4258D" w14:textId="77777777" w:rsidR="00344A97" w:rsidRDefault="000727A3">
      <w:pPr>
        <w:numPr>
          <w:ilvl w:val="1"/>
          <w:numId w:val="2"/>
        </w:numPr>
        <w:rPr>
          <w:rFonts w:ascii="Calibri" w:eastAsia="Calibri" w:hAnsi="Calibri" w:cs="Calibri"/>
          <w:color w:val="000000"/>
          <w:sz w:val="23"/>
          <w:szCs w:val="23"/>
        </w:rPr>
      </w:pPr>
      <w:r>
        <w:rPr>
          <w:rFonts w:ascii="Calibri" w:eastAsia="Calibri" w:hAnsi="Calibri" w:cs="Calibri"/>
          <w:sz w:val="23"/>
          <w:szCs w:val="23"/>
        </w:rPr>
        <w:t xml:space="preserve"> </w:t>
      </w:r>
      <w:r>
        <w:rPr>
          <w:rFonts w:ascii="Calibri" w:eastAsia="Calibri" w:hAnsi="Calibri" w:cs="Calibri"/>
          <w:i/>
          <w:color w:val="000000"/>
          <w:sz w:val="23"/>
          <w:szCs w:val="23"/>
        </w:rPr>
        <w:t>In the pond</w:t>
      </w:r>
    </w:p>
    <w:p w14:paraId="1F81828B"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sidRPr="0072016F">
        <w:rPr>
          <w:rFonts w:ascii="Calibri" w:eastAsia="Calibri" w:hAnsi="Calibri" w:cs="Calibri"/>
          <w:sz w:val="23"/>
          <w:szCs w:val="23"/>
        </w:rPr>
        <w:t>No</w:t>
      </w:r>
      <w:r>
        <w:rPr>
          <w:rFonts w:ascii="Calibri" w:eastAsia="Calibri" w:hAnsi="Calibri" w:cs="Calibri"/>
          <w:sz w:val="23"/>
          <w:szCs w:val="23"/>
        </w:rPr>
        <w:t xml:space="preserve"> more than 50% of springflow </w:t>
      </w:r>
      <w:sdt>
        <w:sdtPr>
          <w:tag w:val="goog_rdk_16"/>
          <w:id w:val="-1322347212"/>
        </w:sdtPr>
        <w:sdtEndPr/>
        <w:sdtContent>
          <w:r>
            <w:rPr>
              <w:rFonts w:ascii="Calibri" w:eastAsia="Calibri" w:hAnsi="Calibri" w:cs="Calibri"/>
              <w:sz w:val="23"/>
              <w:szCs w:val="23"/>
            </w:rPr>
            <w:t xml:space="preserve">shall </w:t>
          </w:r>
        </w:sdtContent>
      </w:sdt>
      <w:r>
        <w:rPr>
          <w:rFonts w:ascii="Calibri" w:eastAsia="Calibri" w:hAnsi="Calibri" w:cs="Calibri"/>
          <w:sz w:val="23"/>
          <w:szCs w:val="23"/>
        </w:rPr>
        <w:t>be captured by the pond;</w:t>
      </w:r>
    </w:p>
    <w:p w14:paraId="4679CCB0"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rPr>
        <w:lastRenderedPageBreak/>
        <w:t>Minimize the surface area of permanent pools;</w:t>
      </w:r>
    </w:p>
    <w:p w14:paraId="49AE4CA3"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Avoid ponding in forebays and micropools;</w:t>
      </w:r>
    </w:p>
    <w:p w14:paraId="3EBED4BE"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rPr>
        <w:t xml:space="preserve">Maximize shading for pools, channels, and impervious surfaces; </w:t>
      </w:r>
    </w:p>
    <w:p w14:paraId="39F45A76"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rPr>
        <w:t>Maintain existing forested buffers and consider opportunities for new forested areas; and,</w:t>
      </w:r>
    </w:p>
    <w:p w14:paraId="6E3F27BF" w14:textId="459CF571" w:rsidR="00344A97" w:rsidRDefault="00217EAD" w:rsidP="00DB08EF">
      <w:pPr>
        <w:widowControl/>
        <w:numPr>
          <w:ilvl w:val="0"/>
          <w:numId w:val="1"/>
        </w:numPr>
        <w:pBdr>
          <w:top w:val="nil"/>
          <w:left w:val="nil"/>
          <w:bottom w:val="nil"/>
          <w:right w:val="nil"/>
          <w:between w:val="nil"/>
        </w:pBdr>
        <w:rPr>
          <w:rFonts w:ascii="Calibri" w:eastAsia="Calibri" w:hAnsi="Calibri" w:cs="Calibri"/>
          <w:sz w:val="23"/>
          <w:szCs w:val="23"/>
        </w:rPr>
      </w:pPr>
      <w:sdt>
        <w:sdtPr>
          <w:tag w:val="goog_rdk_19"/>
          <w:id w:val="-992404125"/>
        </w:sdtPr>
        <w:sdtEndPr/>
        <w:sdtContent>
          <w:r w:rsidR="000727A3">
            <w:rPr>
              <w:rFonts w:ascii="Calibri" w:eastAsia="Calibri" w:hAnsi="Calibri" w:cs="Calibri"/>
              <w:sz w:val="23"/>
              <w:szCs w:val="23"/>
            </w:rPr>
            <w:t xml:space="preserve">Replace existing water release infrastructure with </w:t>
          </w:r>
        </w:sdtContent>
      </w:sdt>
      <w:sdt>
        <w:sdtPr>
          <w:tag w:val="goog_rdk_21"/>
          <w:id w:val="-55708212"/>
        </w:sdtPr>
        <w:sdtEndPr/>
        <w:sdtContent>
          <w:r w:rsidR="000727A3">
            <w:rPr>
              <w:rFonts w:ascii="Calibri" w:eastAsia="Calibri" w:hAnsi="Calibri" w:cs="Calibri"/>
              <w:sz w:val="23"/>
              <w:szCs w:val="23"/>
            </w:rPr>
            <w:t>appropriate cooling design features</w:t>
          </w:r>
        </w:sdtContent>
      </w:sdt>
      <w:sdt>
        <w:sdtPr>
          <w:tag w:val="goog_rdk_23"/>
          <w:id w:val="1472093892"/>
        </w:sdtPr>
        <w:sdtEndPr/>
        <w:sdtContent>
          <w:r w:rsidR="000727A3">
            <w:rPr>
              <w:rFonts w:ascii="Calibri" w:eastAsia="Calibri" w:hAnsi="Calibri" w:cs="Calibri"/>
              <w:sz w:val="23"/>
              <w:szCs w:val="23"/>
            </w:rPr>
            <w:t xml:space="preserve"> (see: </w:t>
          </w:r>
          <w:hyperlink r:id="rId11" w:history="1">
            <w:r w:rsidR="000727A3">
              <w:rPr>
                <w:rFonts w:ascii="Calibri" w:eastAsia="Calibri" w:hAnsi="Calibri" w:cs="Calibri"/>
                <w:sz w:val="23"/>
                <w:szCs w:val="23"/>
              </w:rPr>
              <w:t>Guidance for Reviewing Stormwater Management Practices in Use III and IV Watersheds</w:t>
            </w:r>
          </w:hyperlink>
          <w:r w:rsidR="00DB08EF">
            <w:rPr>
              <w:rFonts w:ascii="Calibri" w:eastAsia="Calibri" w:hAnsi="Calibri" w:cs="Calibri"/>
              <w:sz w:val="23"/>
              <w:szCs w:val="23"/>
            </w:rPr>
            <w:t>.  h</w:t>
          </w:r>
          <w:r w:rsidR="00DB08EF" w:rsidRPr="00DB08EF">
            <w:rPr>
              <w:rFonts w:ascii="Calibri" w:eastAsia="Calibri" w:hAnsi="Calibri" w:cs="Calibri"/>
              <w:sz w:val="23"/>
              <w:szCs w:val="23"/>
            </w:rPr>
            <w:t>ttps://dnr.maryland.gov/fisheries/Documents/UseIIISWMGuidance_2021.pdf</w:t>
          </w:r>
          <w:r w:rsidR="000727A3">
            <w:rPr>
              <w:rFonts w:ascii="Calibri" w:eastAsia="Calibri" w:hAnsi="Calibri" w:cs="Calibri"/>
              <w:sz w:val="23"/>
              <w:szCs w:val="23"/>
            </w:rPr>
            <w:t>)</w:t>
          </w:r>
        </w:sdtContent>
      </w:sdt>
      <w:r w:rsidR="000727A3">
        <w:rPr>
          <w:rFonts w:ascii="Calibri" w:eastAsia="Calibri" w:hAnsi="Calibri" w:cs="Calibri"/>
          <w:sz w:val="23"/>
          <w:szCs w:val="23"/>
        </w:rPr>
        <w:t>.</w:t>
      </w:r>
    </w:p>
    <w:p w14:paraId="07E4C426" w14:textId="77777777" w:rsidR="00344A97" w:rsidRDefault="000727A3">
      <w:pPr>
        <w:numPr>
          <w:ilvl w:val="1"/>
          <w:numId w:val="2"/>
        </w:numPr>
        <w:pBdr>
          <w:top w:val="nil"/>
          <w:left w:val="nil"/>
          <w:bottom w:val="nil"/>
          <w:right w:val="nil"/>
          <w:between w:val="nil"/>
        </w:pBdr>
        <w:rPr>
          <w:rFonts w:ascii="Calibri" w:eastAsia="Calibri" w:hAnsi="Calibri" w:cs="Calibri"/>
          <w:sz w:val="23"/>
          <w:szCs w:val="23"/>
        </w:rPr>
      </w:pPr>
      <w:r>
        <w:rPr>
          <w:rFonts w:ascii="Calibri" w:eastAsia="Calibri" w:hAnsi="Calibri" w:cs="Calibri"/>
          <w:i/>
          <w:color w:val="000000"/>
          <w:sz w:val="23"/>
          <w:szCs w:val="23"/>
        </w:rPr>
        <w:t>At the pond outlet</w:t>
      </w:r>
    </w:p>
    <w:p w14:paraId="6E459FB9" w14:textId="77777777" w:rsidR="00344A97" w:rsidRDefault="000727A3">
      <w:pPr>
        <w:widowControl/>
        <w:numPr>
          <w:ilvl w:val="0"/>
          <w:numId w:val="1"/>
        </w:numPr>
        <w:rPr>
          <w:rFonts w:ascii="Calibri" w:eastAsia="Calibri" w:hAnsi="Calibri" w:cs="Calibri"/>
          <w:color w:val="000000"/>
          <w:sz w:val="23"/>
          <w:szCs w:val="23"/>
        </w:rPr>
      </w:pPr>
      <w:r>
        <w:rPr>
          <w:rFonts w:ascii="Calibri" w:eastAsia="Calibri" w:hAnsi="Calibri" w:cs="Calibri"/>
          <w:color w:val="000000"/>
          <w:sz w:val="23"/>
          <w:szCs w:val="23"/>
        </w:rPr>
        <w:t xml:space="preserve">Minimize tree clearing along the downstream channel; </w:t>
      </w:r>
    </w:p>
    <w:p w14:paraId="000D65B6" w14:textId="77777777" w:rsidR="00344A97" w:rsidRDefault="000727A3">
      <w:pPr>
        <w:widowControl/>
        <w:numPr>
          <w:ilvl w:val="1"/>
          <w:numId w:val="1"/>
        </w:numPr>
        <w:ind w:left="2160"/>
        <w:rPr>
          <w:rFonts w:ascii="Calibri" w:eastAsia="Calibri" w:hAnsi="Calibri" w:cs="Calibri"/>
          <w:color w:val="000000"/>
          <w:sz w:val="23"/>
          <w:szCs w:val="23"/>
        </w:rPr>
      </w:pPr>
      <w:r>
        <w:rPr>
          <w:rFonts w:ascii="Calibri" w:eastAsia="Calibri" w:hAnsi="Calibri" w:cs="Calibri"/>
          <w:color w:val="000000"/>
          <w:sz w:val="23"/>
          <w:szCs w:val="23"/>
        </w:rPr>
        <w:t>Reestablish a</w:t>
      </w:r>
      <w:sdt>
        <w:sdtPr>
          <w:tag w:val="goog_rdk_24"/>
          <w:id w:val="-364528300"/>
        </w:sdtPr>
        <w:sdtEndPr/>
        <w:sdtContent>
          <w:r>
            <w:rPr>
              <w:rFonts w:ascii="Calibri" w:eastAsia="Calibri" w:hAnsi="Calibri" w:cs="Calibri"/>
              <w:color w:val="000000"/>
              <w:sz w:val="23"/>
              <w:szCs w:val="23"/>
            </w:rPr>
            <w:t>ny lost</w:t>
          </w:r>
        </w:sdtContent>
      </w:sdt>
      <w:r>
        <w:rPr>
          <w:rFonts w:ascii="Calibri" w:eastAsia="Calibri" w:hAnsi="Calibri" w:cs="Calibri"/>
          <w:color w:val="000000"/>
          <w:sz w:val="23"/>
          <w:szCs w:val="23"/>
        </w:rPr>
        <w:t xml:space="preserve"> forested riparian zone</w:t>
      </w:r>
      <w:sdt>
        <w:sdtPr>
          <w:tag w:val="goog_rdk_25"/>
          <w:id w:val="-1673484929"/>
        </w:sdtPr>
        <w:sdtEndPr/>
        <w:sdtContent>
          <w:r>
            <w:rPr>
              <w:rFonts w:ascii="Calibri" w:eastAsia="Calibri" w:hAnsi="Calibri" w:cs="Calibri"/>
              <w:color w:val="000000"/>
              <w:sz w:val="23"/>
              <w:szCs w:val="23"/>
            </w:rPr>
            <w:t>;</w:t>
          </w:r>
        </w:sdtContent>
      </w:sdt>
      <w:r>
        <w:rPr>
          <w:rFonts w:ascii="Calibri" w:eastAsia="Calibri" w:hAnsi="Calibri" w:cs="Calibri"/>
          <w:color w:val="000000"/>
          <w:sz w:val="23"/>
          <w:szCs w:val="23"/>
        </w:rPr>
        <w:t xml:space="preserve"> </w:t>
      </w:r>
    </w:p>
    <w:sdt>
      <w:sdtPr>
        <w:tag w:val="goog_rdk_36"/>
        <w:id w:val="1767568964"/>
      </w:sdtPr>
      <w:sdtEndPr/>
      <w:sdtContent>
        <w:p w14:paraId="1D03A101" w14:textId="77777777" w:rsidR="00344A97" w:rsidRDefault="00217EAD">
          <w:pPr>
            <w:widowControl/>
            <w:numPr>
              <w:ilvl w:val="1"/>
              <w:numId w:val="1"/>
            </w:numPr>
            <w:ind w:left="2160"/>
            <w:rPr>
              <w:rFonts w:ascii="Calibri" w:eastAsia="Calibri" w:hAnsi="Calibri" w:cs="Calibri"/>
              <w:color w:val="000000"/>
              <w:sz w:val="23"/>
              <w:szCs w:val="23"/>
            </w:rPr>
          </w:pPr>
          <w:sdt>
            <w:sdtPr>
              <w:tag w:val="goog_rdk_29"/>
              <w:id w:val="1979343039"/>
            </w:sdtPr>
            <w:sdtEndPr/>
            <w:sdtContent>
              <w:r w:rsidR="000727A3">
                <w:rPr>
                  <w:rFonts w:ascii="Calibri" w:eastAsia="Calibri" w:hAnsi="Calibri" w:cs="Calibri"/>
                  <w:color w:val="000000"/>
                  <w:sz w:val="23"/>
                  <w:szCs w:val="23"/>
                </w:rPr>
                <w:t>Use rip-rap only in steep locations prone to soil erosion where vegetation is lacking;</w:t>
              </w:r>
            </w:sdtContent>
          </w:sdt>
          <w:sdt>
            <w:sdtPr>
              <w:tag w:val="goog_rdk_31"/>
              <w:id w:val="-509760361"/>
            </w:sdtPr>
            <w:sdtEndPr/>
            <w:sdtContent>
              <w:r w:rsidR="000727A3" w:rsidRPr="00422BA8">
                <w:rPr>
                  <w:rFonts w:ascii="Calibri" w:eastAsia="Calibri" w:hAnsi="Calibri" w:cs="Calibri"/>
                  <w:sz w:val="23"/>
                  <w:szCs w:val="23"/>
                </w:rPr>
                <w:t xml:space="preserve"> </w:t>
              </w:r>
            </w:sdtContent>
          </w:sdt>
          <w:sdt>
            <w:sdtPr>
              <w:tag w:val="goog_rdk_32"/>
              <w:id w:val="-1728754954"/>
            </w:sdtPr>
            <w:sdtEndPr/>
            <w:sdtContent>
              <w:sdt>
                <w:sdtPr>
                  <w:tag w:val="goog_rdk_33"/>
                  <w:id w:val="-2026307008"/>
                </w:sdtPr>
                <w:sdtEndPr/>
                <w:sdtContent>
                  <w:r w:rsidR="000727A3" w:rsidRPr="00422BA8">
                    <w:rPr>
                      <w:rFonts w:ascii="Calibri" w:eastAsia="Calibri" w:hAnsi="Calibri" w:cs="Calibri"/>
                      <w:sz w:val="23"/>
                      <w:szCs w:val="23"/>
                    </w:rPr>
                    <w:t>if feasible, use a deep rock trench in situations requiring rip-rap</w:t>
                  </w:r>
                  <w:r w:rsidR="00422BA8">
                    <w:rPr>
                      <w:rFonts w:ascii="Calibri" w:eastAsia="Calibri" w:hAnsi="Calibri" w:cs="Calibri"/>
                      <w:sz w:val="23"/>
                      <w:szCs w:val="23"/>
                    </w:rPr>
                    <w:t>;</w:t>
                  </w:r>
                  <w:r w:rsidR="0040470C">
                    <w:rPr>
                      <w:rFonts w:ascii="Calibri" w:eastAsia="Calibri" w:hAnsi="Calibri" w:cs="Calibri"/>
                      <w:sz w:val="23"/>
                      <w:szCs w:val="23"/>
                    </w:rPr>
                    <w:t xml:space="preserve"> </w:t>
                  </w:r>
                  <w:r w:rsidR="00422BA8">
                    <w:rPr>
                      <w:rFonts w:ascii="Calibri" w:eastAsia="Calibri" w:hAnsi="Calibri" w:cs="Calibri"/>
                      <w:sz w:val="23"/>
                      <w:szCs w:val="23"/>
                    </w:rPr>
                    <w:t>and,</w:t>
                  </w:r>
                </w:sdtContent>
              </w:sdt>
            </w:sdtContent>
          </w:sdt>
          <w:sdt>
            <w:sdtPr>
              <w:tag w:val="goog_rdk_34"/>
              <w:id w:val="-7682740"/>
              <w:showingPlcHdr/>
            </w:sdtPr>
            <w:sdtEndPr/>
            <w:sdtContent>
              <w:r w:rsidR="00422BA8">
                <w:t xml:space="preserve">     </w:t>
              </w:r>
            </w:sdtContent>
          </w:sdt>
        </w:p>
      </w:sdtContent>
    </w:sdt>
    <w:sdt>
      <w:sdtPr>
        <w:tag w:val="goog_rdk_44"/>
        <w:id w:val="-2108874707"/>
      </w:sdtPr>
      <w:sdtEndPr/>
      <w:sdtContent>
        <w:p w14:paraId="2F446B72" w14:textId="77777777" w:rsidR="00344A97" w:rsidRPr="00422BA8" w:rsidRDefault="00217EAD">
          <w:pPr>
            <w:widowControl/>
            <w:numPr>
              <w:ilvl w:val="1"/>
              <w:numId w:val="1"/>
            </w:numPr>
            <w:ind w:left="2160"/>
            <w:rPr>
              <w:rFonts w:ascii="Calibri" w:eastAsia="Calibri" w:hAnsi="Calibri" w:cs="Calibri"/>
              <w:sz w:val="23"/>
              <w:szCs w:val="23"/>
            </w:rPr>
          </w:pPr>
          <w:sdt>
            <w:sdtPr>
              <w:tag w:val="goog_rdk_37"/>
              <w:id w:val="-1964649142"/>
            </w:sdtPr>
            <w:sdtEndPr/>
            <w:sdtContent>
              <w:sdt>
                <w:sdtPr>
                  <w:tag w:val="goog_rdk_38"/>
                  <w:id w:val="161366052"/>
                </w:sdtPr>
                <w:sdtEndPr/>
                <w:sdtContent>
                  <w:r w:rsidR="000727A3" w:rsidRPr="00422BA8">
                    <w:rPr>
                      <w:rFonts w:ascii="Calibri" w:eastAsia="Calibri" w:hAnsi="Calibri" w:cs="Calibri"/>
                      <w:sz w:val="23"/>
                      <w:szCs w:val="23"/>
                    </w:rPr>
                    <w:t xml:space="preserve">Reseeding, with </w:t>
                  </w:r>
                </w:sdtContent>
              </w:sdt>
              <w:sdt>
                <w:sdtPr>
                  <w:tag w:val="goog_rdk_39"/>
                  <w:id w:val="-277185744"/>
                </w:sdtPr>
                <w:sdtEndPr/>
                <w:sdtContent>
                  <w:r w:rsidR="000727A3" w:rsidRPr="00422BA8">
                    <w:rPr>
                      <w:rFonts w:ascii="Calibri" w:eastAsia="Calibri" w:hAnsi="Calibri" w:cs="Calibri"/>
                      <w:sz w:val="23"/>
                      <w:szCs w:val="23"/>
                    </w:rPr>
                    <w:t>appropriate</w:t>
                  </w:r>
                </w:sdtContent>
              </w:sdt>
              <w:sdt>
                <w:sdtPr>
                  <w:tag w:val="goog_rdk_40"/>
                  <w:id w:val="909111512"/>
                </w:sdtPr>
                <w:sdtEndPr/>
                <w:sdtContent>
                  <w:r w:rsidR="000727A3" w:rsidRPr="00422BA8">
                    <w:rPr>
                      <w:rFonts w:ascii="Calibri" w:eastAsia="Calibri" w:hAnsi="Calibri" w:cs="Calibri"/>
                      <w:sz w:val="23"/>
                      <w:szCs w:val="23"/>
                    </w:rPr>
                    <w:t xml:space="preserve"> erosion control blankets, of disturbed soils should occur </w:t>
                  </w:r>
                </w:sdtContent>
              </w:sdt>
              <w:sdt>
                <w:sdtPr>
                  <w:tag w:val="goog_rdk_41"/>
                  <w:id w:val="-261688005"/>
                </w:sdtPr>
                <w:sdtEndPr/>
                <w:sdtContent>
                  <w:r w:rsidR="000727A3" w:rsidRPr="00422BA8">
                    <w:rPr>
                      <w:rFonts w:ascii="Calibri" w:eastAsia="Calibri" w:hAnsi="Calibri" w:cs="Calibri"/>
                      <w:sz w:val="23"/>
                      <w:szCs w:val="23"/>
                    </w:rPr>
                    <w:t>immediately</w:t>
                  </w:r>
                </w:sdtContent>
              </w:sdt>
              <w:sdt>
                <w:sdtPr>
                  <w:tag w:val="goog_rdk_42"/>
                  <w:id w:val="1470550107"/>
                </w:sdtPr>
                <w:sdtEndPr/>
                <w:sdtContent>
                  <w:r w:rsidR="000727A3" w:rsidRPr="00422BA8">
                    <w:rPr>
                      <w:rFonts w:ascii="Calibri" w:eastAsia="Calibri" w:hAnsi="Calibri" w:cs="Calibri"/>
                      <w:sz w:val="23"/>
                      <w:szCs w:val="23"/>
                    </w:rPr>
                    <w:t xml:space="preserve"> once site construction is complete.</w:t>
                  </w:r>
                </w:sdtContent>
              </w:sdt>
            </w:sdtContent>
          </w:sdt>
          <w:sdt>
            <w:sdtPr>
              <w:tag w:val="goog_rdk_43"/>
              <w:id w:val="-538905470"/>
              <w:showingPlcHdr/>
            </w:sdtPr>
            <w:sdtEndPr/>
            <w:sdtContent>
              <w:r w:rsidR="00422BA8">
                <w:t xml:space="preserve">     </w:t>
              </w:r>
            </w:sdtContent>
          </w:sdt>
        </w:p>
      </w:sdtContent>
    </w:sdt>
    <w:bookmarkStart w:id="2" w:name="_heading=h.30j0zll" w:colFirst="0" w:colLast="0" w:displacedByCustomXml="next"/>
    <w:bookmarkEnd w:id="2" w:displacedByCustomXml="next"/>
    <w:sdt>
      <w:sdtPr>
        <w:tag w:val="goog_rdk_45"/>
        <w:id w:val="-1400280292"/>
      </w:sdtPr>
      <w:sdtEndPr/>
      <w:sdtContent>
        <w:p w14:paraId="6EDAD1D9" w14:textId="77777777" w:rsidR="00344A97" w:rsidRPr="00422BA8" w:rsidRDefault="00217EAD" w:rsidP="00422BA8">
          <w:pPr>
            <w:widowControl/>
            <w:ind w:left="2880"/>
            <w:rPr>
              <w:rFonts w:eastAsia="Arial" w:cs="Arial"/>
              <w:color w:val="000000"/>
              <w:sz w:val="22"/>
              <w:szCs w:val="22"/>
            </w:rPr>
          </w:pPr>
        </w:p>
      </w:sdtContent>
    </w:sdt>
    <w:p w14:paraId="5BB15F13" w14:textId="77777777" w:rsidR="00344A97" w:rsidRDefault="000727A3" w:rsidP="00422BA8">
      <w:pPr>
        <w:numPr>
          <w:ilvl w:val="0"/>
          <w:numId w:val="2"/>
        </w:numPr>
        <w:rPr>
          <w:rFonts w:ascii="Calibri" w:eastAsia="Calibri" w:hAnsi="Calibri" w:cs="Calibri"/>
          <w:sz w:val="23"/>
          <w:szCs w:val="23"/>
        </w:rPr>
      </w:pPr>
      <w:r>
        <w:rPr>
          <w:rFonts w:ascii="Calibri" w:eastAsia="Calibri" w:hAnsi="Calibri" w:cs="Calibri"/>
          <w:color w:val="000000"/>
          <w:sz w:val="23"/>
          <w:szCs w:val="23"/>
          <w:highlight w:val="white"/>
        </w:rPr>
        <w:t>Considerations for sediment basins and traps during construction</w:t>
      </w:r>
    </w:p>
    <w:p w14:paraId="3E9955D0" w14:textId="77777777" w:rsidR="00344A97" w:rsidRDefault="000727A3" w:rsidP="00422BA8">
      <w:pPr>
        <w:numPr>
          <w:ilvl w:val="1"/>
          <w:numId w:val="2"/>
        </w:numPr>
        <w:rPr>
          <w:rFonts w:ascii="Calibri" w:eastAsia="Calibri" w:hAnsi="Calibri" w:cs="Calibri"/>
          <w:color w:val="000000"/>
          <w:sz w:val="23"/>
          <w:szCs w:val="23"/>
        </w:rPr>
      </w:pPr>
      <w:r>
        <w:rPr>
          <w:rFonts w:ascii="Calibri" w:eastAsia="Calibri" w:hAnsi="Calibri" w:cs="Calibri"/>
          <w:color w:val="000000"/>
          <w:sz w:val="23"/>
          <w:szCs w:val="23"/>
          <w:highlight w:val="white"/>
        </w:rPr>
        <w:t xml:space="preserve">Sediment basins and traps in place for erosion and sediment control during site construction have the </w:t>
      </w:r>
      <w:r>
        <w:rPr>
          <w:rFonts w:ascii="Calibri" w:eastAsia="Calibri" w:hAnsi="Calibri" w:cs="Calibri"/>
          <w:color w:val="000000"/>
          <w:sz w:val="23"/>
          <w:szCs w:val="23"/>
        </w:rPr>
        <w:t>potential to cause a thermal pulse when dewatered.  The following guidelines shall be considered to mitigate the heating of water</w:t>
      </w:r>
      <w:r>
        <w:rPr>
          <w:rFonts w:ascii="Calibri" w:eastAsia="Calibri" w:hAnsi="Calibri" w:cs="Calibri"/>
          <w:sz w:val="23"/>
          <w:szCs w:val="23"/>
        </w:rPr>
        <w:t xml:space="preserve"> from a sediment trap or pond prior to entering a receiving stream</w:t>
      </w:r>
      <w:r>
        <w:rPr>
          <w:rFonts w:ascii="Calibri" w:eastAsia="Calibri" w:hAnsi="Calibri" w:cs="Calibri"/>
          <w:color w:val="000000"/>
          <w:sz w:val="23"/>
          <w:szCs w:val="23"/>
        </w:rPr>
        <w:t>:</w:t>
      </w:r>
    </w:p>
    <w:p w14:paraId="1B7DD459"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rPr>
        <w:t xml:space="preserve">Stored water </w:t>
      </w:r>
      <w:sdt>
        <w:sdtPr>
          <w:tag w:val="goog_rdk_46"/>
          <w:id w:val="2015184774"/>
        </w:sdtPr>
        <w:sdtEndPr/>
        <w:sdtContent>
          <w:r>
            <w:rPr>
              <w:rFonts w:ascii="Calibri" w:eastAsia="Calibri" w:hAnsi="Calibri" w:cs="Calibri"/>
              <w:color w:val="000000"/>
              <w:sz w:val="23"/>
              <w:szCs w:val="23"/>
            </w:rPr>
            <w:t>shall</w:t>
          </w:r>
        </w:sdtContent>
      </w:sdt>
      <w:sdt>
        <w:sdtPr>
          <w:tag w:val="goog_rdk_48"/>
          <w:id w:val="1869032363"/>
        </w:sdtPr>
        <w:sdtEndPr/>
        <w:sdtContent>
          <w:r>
            <w:rPr>
              <w:rFonts w:ascii="Calibri" w:eastAsia="Calibri" w:hAnsi="Calibri" w:cs="Calibri"/>
              <w:color w:val="000000"/>
              <w:sz w:val="23"/>
              <w:szCs w:val="23"/>
            </w:rPr>
            <w:t xml:space="preserve"> </w:t>
          </w:r>
        </w:sdtContent>
      </w:sdt>
      <w:r>
        <w:rPr>
          <w:rFonts w:ascii="Calibri" w:eastAsia="Calibri" w:hAnsi="Calibri" w:cs="Calibri"/>
          <w:color w:val="000000"/>
          <w:sz w:val="23"/>
          <w:szCs w:val="23"/>
        </w:rPr>
        <w:t xml:space="preserve">be released </w:t>
      </w:r>
      <w:sdt>
        <w:sdtPr>
          <w:tag w:val="goog_rdk_50"/>
          <w:id w:val="886688358"/>
        </w:sdtPr>
        <w:sdtEndPr/>
        <w:sdtContent>
          <w:r w:rsidR="00422BA8" w:rsidRPr="00422BA8">
            <w:rPr>
              <w:rFonts w:asciiTheme="minorHAnsi" w:hAnsiTheme="minorHAnsi" w:cstheme="minorHAnsi"/>
              <w:sz w:val="23"/>
              <w:szCs w:val="23"/>
            </w:rPr>
            <w:t>a</w:t>
          </w:r>
          <w:r>
            <w:rPr>
              <w:rFonts w:ascii="Calibri" w:eastAsia="Calibri" w:hAnsi="Calibri" w:cs="Calibri"/>
              <w:color w:val="000000"/>
              <w:sz w:val="23"/>
              <w:szCs w:val="23"/>
            </w:rPr>
            <w:t>t a rate to allow for treatment of sediment and prevent thermal impacts and erosion downstream;</w:t>
          </w:r>
        </w:sdtContent>
      </w:sdt>
    </w:p>
    <w:p w14:paraId="45480E42"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highlight w:val="white"/>
        </w:rPr>
        <w:t xml:space="preserve">Dewatering </w:t>
      </w:r>
      <w:sdt>
        <w:sdtPr>
          <w:tag w:val="goog_rdk_55"/>
          <w:id w:val="-369611171"/>
        </w:sdtPr>
        <w:sdtEndPr/>
        <w:sdtContent>
          <w:r>
            <w:rPr>
              <w:rFonts w:ascii="Calibri" w:eastAsia="Calibri" w:hAnsi="Calibri" w:cs="Calibri"/>
              <w:color w:val="000000"/>
              <w:sz w:val="23"/>
              <w:szCs w:val="23"/>
              <w:highlight w:val="white"/>
            </w:rPr>
            <w:t xml:space="preserve">of heated surface water </w:t>
          </w:r>
        </w:sdtContent>
      </w:sdt>
      <w:r>
        <w:rPr>
          <w:rFonts w:ascii="Calibri" w:eastAsia="Calibri" w:hAnsi="Calibri" w:cs="Calibri"/>
          <w:color w:val="000000"/>
          <w:sz w:val="23"/>
          <w:szCs w:val="23"/>
          <w:highlight w:val="white"/>
        </w:rPr>
        <w:t>should not occur in warm weather at all unless avoidance of heating downstream reaches is assured (i.e. infiltrated, spray irrigated, discharge very gradually before the natural stream occurs, or removed from site);</w:t>
      </w:r>
    </w:p>
    <w:p w14:paraId="7857CF18" w14:textId="2E40B23D"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color w:val="000000"/>
          <w:sz w:val="23"/>
          <w:szCs w:val="23"/>
          <w:highlight w:val="white"/>
        </w:rPr>
        <w:t xml:space="preserve">Sediment basins should be converted to </w:t>
      </w:r>
      <w:r w:rsidR="00DB08EF">
        <w:rPr>
          <w:rFonts w:ascii="Calibri" w:eastAsia="Calibri" w:hAnsi="Calibri" w:cs="Calibri"/>
          <w:color w:val="000000"/>
          <w:sz w:val="23"/>
          <w:szCs w:val="23"/>
          <w:highlight w:val="white"/>
        </w:rPr>
        <w:t xml:space="preserve">a final stormwater management pond </w:t>
      </w:r>
      <w:r>
        <w:rPr>
          <w:rFonts w:ascii="Calibri" w:eastAsia="Calibri" w:hAnsi="Calibri" w:cs="Calibri"/>
          <w:color w:val="000000"/>
          <w:sz w:val="23"/>
          <w:szCs w:val="23"/>
          <w:highlight w:val="white"/>
        </w:rPr>
        <w:t xml:space="preserve"> as early as possible</w:t>
      </w:r>
      <w:r w:rsidR="00422BA8">
        <w:rPr>
          <w:rFonts w:ascii="Calibri" w:eastAsia="Calibri" w:hAnsi="Calibri" w:cs="Calibri"/>
          <w:color w:val="000000"/>
          <w:sz w:val="23"/>
          <w:szCs w:val="23"/>
        </w:rPr>
        <w:t>; and,</w:t>
      </w:r>
    </w:p>
    <w:p w14:paraId="5BB0B2BE" w14:textId="77777777" w:rsidR="00344A97" w:rsidRDefault="000727A3">
      <w:pPr>
        <w:widowControl/>
        <w:numPr>
          <w:ilvl w:val="0"/>
          <w:numId w:val="1"/>
        </w:numPr>
        <w:pBdr>
          <w:top w:val="nil"/>
          <w:left w:val="nil"/>
          <w:bottom w:val="nil"/>
          <w:right w:val="nil"/>
          <w:between w:val="nil"/>
        </w:pBdr>
        <w:rPr>
          <w:rFonts w:ascii="Calibri" w:eastAsia="Calibri" w:hAnsi="Calibri" w:cs="Calibri"/>
          <w:sz w:val="23"/>
          <w:szCs w:val="23"/>
        </w:rPr>
      </w:pPr>
      <w:r>
        <w:rPr>
          <w:rFonts w:ascii="Calibri" w:eastAsia="Calibri" w:hAnsi="Calibri" w:cs="Calibri"/>
          <w:sz w:val="23"/>
          <w:szCs w:val="23"/>
        </w:rPr>
        <w:t>Use deep rock trenches between sediment traps and receiving streams</w:t>
      </w:r>
      <w:r>
        <w:rPr>
          <w:rFonts w:ascii="Calibri" w:eastAsia="Calibri" w:hAnsi="Calibri" w:cs="Calibri"/>
          <w:sz w:val="23"/>
          <w:szCs w:val="23"/>
          <w:highlight w:val="white"/>
        </w:rPr>
        <w:t>.</w:t>
      </w:r>
    </w:p>
    <w:p w14:paraId="24C619F0" w14:textId="77777777" w:rsidR="00344A97" w:rsidRDefault="00344A97">
      <w:pPr>
        <w:rPr>
          <w:rFonts w:ascii="Calibri" w:eastAsia="Calibri" w:hAnsi="Calibri" w:cs="Calibri"/>
          <w:b/>
          <w:color w:val="000000"/>
          <w:sz w:val="23"/>
          <w:szCs w:val="23"/>
        </w:rPr>
      </w:pPr>
    </w:p>
    <w:p w14:paraId="5EDDC9C7" w14:textId="77777777" w:rsidR="00344A97" w:rsidRDefault="00344A97">
      <w:pPr>
        <w:rPr>
          <w:rFonts w:ascii="Calibri" w:eastAsia="Calibri" w:hAnsi="Calibri" w:cs="Calibri"/>
          <w:color w:val="000000"/>
          <w:sz w:val="23"/>
          <w:szCs w:val="23"/>
        </w:rPr>
      </w:pPr>
    </w:p>
    <w:sectPr w:rsidR="00344A97">
      <w:headerReference w:type="even" r:id="rId12"/>
      <w:headerReference w:type="default" r:id="rId13"/>
      <w:footerReference w:type="even" r:id="rId14"/>
      <w:footerReference w:type="default" r:id="rId15"/>
      <w:headerReference w:type="first" r:id="rId16"/>
      <w:footerReference w:type="first" r:id="rId17"/>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9EAC" w14:textId="77777777" w:rsidR="00217EAD" w:rsidRDefault="00217EAD">
      <w:r>
        <w:separator/>
      </w:r>
    </w:p>
  </w:endnote>
  <w:endnote w:type="continuationSeparator" w:id="0">
    <w:p w14:paraId="262DB965" w14:textId="77777777" w:rsidR="00217EAD" w:rsidRDefault="0021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BECC" w14:textId="77777777" w:rsidR="00344A97" w:rsidRDefault="00344A97">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1615" w14:textId="77777777" w:rsidR="00344A97" w:rsidRDefault="000727A3">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1F60F04" wp14:editId="47AAED1C">
          <wp:extent cx="7821228" cy="644383"/>
          <wp:effectExtent l="0" t="0" r="0" b="0"/>
          <wp:docPr id="17" name="image1.png" descr="mde_letterhead_final5_Artboard 15 copy 3.png"/>
          <wp:cNvGraphicFramePr/>
          <a:graphic xmlns:a="http://schemas.openxmlformats.org/drawingml/2006/main">
            <a:graphicData uri="http://schemas.openxmlformats.org/drawingml/2006/picture">
              <pic:pic xmlns:pic="http://schemas.openxmlformats.org/drawingml/2006/picture">
                <pic:nvPicPr>
                  <pic:cNvPr id="0" name="image1.png" descr="mde_letterhead_final5_Artboard 15 copy 3.png"/>
                  <pic:cNvPicPr preferRelativeResize="0"/>
                </pic:nvPicPr>
                <pic:blipFill>
                  <a:blip r:embed="rId1"/>
                  <a:srcRect/>
                  <a:stretch>
                    <a:fillRect/>
                  </a:stretch>
                </pic:blipFill>
                <pic:spPr>
                  <a:xfrm>
                    <a:off x="0" y="0"/>
                    <a:ext cx="7821228" cy="64438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B0A0" w14:textId="77777777" w:rsidR="00344A97" w:rsidRDefault="000727A3">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60604EE" wp14:editId="2FF7C3A0">
          <wp:extent cx="7772416" cy="649225"/>
          <wp:effectExtent l="0" t="0" r="0" b="0"/>
          <wp:docPr id="18" name="image1.png" descr="mde_letterhead_final5_Artboard 15 copy 3.png"/>
          <wp:cNvGraphicFramePr/>
          <a:graphic xmlns:a="http://schemas.openxmlformats.org/drawingml/2006/main">
            <a:graphicData uri="http://schemas.openxmlformats.org/drawingml/2006/picture">
              <pic:pic xmlns:pic="http://schemas.openxmlformats.org/drawingml/2006/picture">
                <pic:nvPicPr>
                  <pic:cNvPr id="0" name="image1.png" descr="mde_letterhead_final5_Artboard 15 copy 3.png"/>
                  <pic:cNvPicPr preferRelativeResize="0"/>
                </pic:nvPicPr>
                <pic:blipFill>
                  <a:blip r:embed="rId1"/>
                  <a:srcRect/>
                  <a:stretch>
                    <a:fillRect/>
                  </a:stretch>
                </pic:blipFill>
                <pic:spPr>
                  <a:xfrm>
                    <a:off x="0" y="0"/>
                    <a:ext cx="7772416" cy="6492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D15D" w14:textId="77777777" w:rsidR="00217EAD" w:rsidRDefault="00217EAD">
      <w:r>
        <w:separator/>
      </w:r>
    </w:p>
  </w:footnote>
  <w:footnote w:type="continuationSeparator" w:id="0">
    <w:p w14:paraId="34433BD5" w14:textId="77777777" w:rsidR="00217EAD" w:rsidRDefault="0021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A467" w14:textId="77777777" w:rsidR="00344A97" w:rsidRDefault="000727A3">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1A4E3A46" wp14:editId="461E4A9F">
              <wp:simplePos x="0" y="0"/>
              <wp:positionH relativeFrom="margin">
                <wp:align>center</wp:align>
              </wp:positionH>
              <wp:positionV relativeFrom="margin">
                <wp:align>center</wp:align>
              </wp:positionV>
              <wp:extent cx="8734559" cy="8734559"/>
              <wp:effectExtent l="0" t="0" r="0" b="0"/>
              <wp:wrapNone/>
              <wp:docPr id="13" name="Rectangle 13"/>
              <wp:cNvGraphicFramePr/>
              <a:graphic xmlns:a="http://schemas.openxmlformats.org/drawingml/2006/main">
                <a:graphicData uri="http://schemas.microsoft.com/office/word/2010/wordprocessingShape">
                  <wps:wsp>
                    <wps:cNvSpPr/>
                    <wps:spPr>
                      <a:xfrm rot="-2700000">
                        <a:off x="2237993" y="2536988"/>
                        <a:ext cx="6216015" cy="2486025"/>
                      </a:xfrm>
                      <a:prstGeom prst="rect">
                        <a:avLst/>
                      </a:prstGeom>
                      <a:noFill/>
                      <a:ln>
                        <a:noFill/>
                      </a:ln>
                    </wps:spPr>
                    <wps:txbx>
                      <w:txbxContent>
                        <w:p w14:paraId="4F18AE8F" w14:textId="77777777" w:rsidR="00344A97" w:rsidRDefault="000727A3">
                          <w:pPr>
                            <w:jc w:val="center"/>
                            <w:textDirection w:val="btLr"/>
                          </w:pPr>
                          <w:r>
                            <w:rPr>
                              <w:rFonts w:eastAsia="Arial" w:cs="Arial"/>
                              <w:color w:val="D8D8D8"/>
                              <w:sz w:val="144"/>
                            </w:rPr>
                            <w:t>DRAFT</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734559" cy="8734559"/>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734559" cy="8734559"/>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F650" w14:textId="77777777" w:rsidR="00344A97" w:rsidRDefault="000727A3">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r>
      <w:rPr>
        <w:rFonts w:ascii="Calibri" w:eastAsia="Calibri" w:hAnsi="Calibri" w:cs="Calibri"/>
        <w:noProof/>
        <w:color w:val="000000"/>
        <w:sz w:val="22"/>
        <w:szCs w:val="22"/>
      </w:rPr>
      <mc:AlternateContent>
        <mc:Choice Requires="wpg">
          <w:drawing>
            <wp:anchor distT="0" distB="0" distL="0" distR="0" simplePos="0" relativeHeight="251658240" behindDoc="1" locked="0" layoutInCell="1" hidden="0" allowOverlap="1" wp14:anchorId="1321A2A3" wp14:editId="0C68F7C6">
              <wp:simplePos x="0" y="0"/>
              <wp:positionH relativeFrom="margin">
                <wp:align>center</wp:align>
              </wp:positionH>
              <wp:positionV relativeFrom="margin">
                <wp:align>center</wp:align>
              </wp:positionV>
              <wp:extent cx="8734559" cy="8734559"/>
              <wp:effectExtent l="0" t="0" r="0" b="0"/>
              <wp:wrapNone/>
              <wp:docPr id="14" name="Rectangle 14"/>
              <wp:cNvGraphicFramePr/>
              <a:graphic xmlns:a="http://schemas.openxmlformats.org/drawingml/2006/main">
                <a:graphicData uri="http://schemas.microsoft.com/office/word/2010/wordprocessingShape">
                  <wps:wsp>
                    <wps:cNvSpPr/>
                    <wps:spPr>
                      <a:xfrm rot="-2700000">
                        <a:off x="2237993" y="2536988"/>
                        <a:ext cx="6216015" cy="2486025"/>
                      </a:xfrm>
                      <a:prstGeom prst="rect">
                        <a:avLst/>
                      </a:prstGeom>
                      <a:noFill/>
                      <a:ln>
                        <a:noFill/>
                      </a:ln>
                    </wps:spPr>
                    <wps:txbx>
                      <w:txbxContent>
                        <w:p w14:paraId="34E7FE8F" w14:textId="77777777" w:rsidR="00344A97" w:rsidRDefault="000727A3">
                          <w:pPr>
                            <w:jc w:val="center"/>
                            <w:textDirection w:val="btLr"/>
                          </w:pPr>
                          <w:r>
                            <w:rPr>
                              <w:rFonts w:eastAsia="Arial" w:cs="Arial"/>
                              <w:color w:val="D8D8D8"/>
                              <w:sz w:val="144"/>
                            </w:rPr>
                            <w:t>DRAFT</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734559" cy="8734559"/>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734559" cy="8734559"/>
                      </a:xfrm>
                      <a:prstGeom prst="rect"/>
                      <a:ln/>
                    </pic:spPr>
                  </pic:pic>
                </a:graphicData>
              </a:graphic>
            </wp:anchor>
          </w:drawing>
        </mc:Fallback>
      </mc:AlternateContent>
    </w:r>
  </w:p>
  <w:p w14:paraId="06824DC8" w14:textId="77777777" w:rsidR="00344A97" w:rsidRDefault="00344A97">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4FEEA8A7" w14:textId="77777777" w:rsidR="00344A97" w:rsidRDefault="00344A97">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11C8F4F3" w14:textId="77777777" w:rsidR="00344A97" w:rsidRDefault="00344A97">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694" w14:textId="77777777" w:rsidR="00344A97" w:rsidRDefault="000727A3">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g">
          <w:drawing>
            <wp:anchor distT="0" distB="0" distL="0" distR="0" simplePos="0" relativeHeight="251659264" behindDoc="1" locked="0" layoutInCell="1" hidden="0" allowOverlap="1" wp14:anchorId="03573127" wp14:editId="430560D0">
              <wp:simplePos x="0" y="0"/>
              <wp:positionH relativeFrom="margin">
                <wp:align>center</wp:align>
              </wp:positionH>
              <wp:positionV relativeFrom="margin">
                <wp:align>center</wp:align>
              </wp:positionV>
              <wp:extent cx="8734559" cy="8734559"/>
              <wp:effectExtent l="0" t="0" r="0" b="0"/>
              <wp:wrapNone/>
              <wp:docPr id="15" name="Rectangle 15"/>
              <wp:cNvGraphicFramePr/>
              <a:graphic xmlns:a="http://schemas.openxmlformats.org/drawingml/2006/main">
                <a:graphicData uri="http://schemas.microsoft.com/office/word/2010/wordprocessingShape">
                  <wps:wsp>
                    <wps:cNvSpPr/>
                    <wps:spPr>
                      <a:xfrm rot="-2700000">
                        <a:off x="2237993" y="2536988"/>
                        <a:ext cx="6216015" cy="2486025"/>
                      </a:xfrm>
                      <a:prstGeom prst="rect">
                        <a:avLst/>
                      </a:prstGeom>
                      <a:noFill/>
                      <a:ln>
                        <a:noFill/>
                      </a:ln>
                    </wps:spPr>
                    <wps:txbx>
                      <w:txbxContent>
                        <w:p w14:paraId="60C9B090" w14:textId="77777777" w:rsidR="00344A97" w:rsidRDefault="000727A3">
                          <w:pPr>
                            <w:jc w:val="center"/>
                            <w:textDirection w:val="btLr"/>
                          </w:pPr>
                          <w:r>
                            <w:rPr>
                              <w:rFonts w:eastAsia="Arial" w:cs="Arial"/>
                              <w:color w:val="D8D8D8"/>
                              <w:sz w:val="144"/>
                            </w:rPr>
                            <w:t>DRAFT</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734559" cy="8734559"/>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734559" cy="8734559"/>
                      </a:xfrm>
                      <a:prstGeom prst="rect"/>
                      <a:ln/>
                    </pic:spPr>
                  </pic:pic>
                </a:graphicData>
              </a:graphic>
            </wp:anchor>
          </w:drawing>
        </mc:Fallback>
      </mc:AlternateContent>
    </w:r>
    <w:r>
      <w:rPr>
        <w:rFonts w:ascii="Calibri" w:eastAsia="Calibri" w:hAnsi="Calibri" w:cs="Calibri"/>
        <w:noProof/>
        <w:color w:val="000000"/>
        <w:sz w:val="22"/>
        <w:szCs w:val="22"/>
      </w:rPr>
      <w:drawing>
        <wp:inline distT="0" distB="0" distL="0" distR="0" wp14:anchorId="405FD584" wp14:editId="378F0D82">
          <wp:extent cx="7762435" cy="1816611"/>
          <wp:effectExtent l="0" t="0" r="0" b="0"/>
          <wp:docPr id="16" name="image2.png" descr="mde_letterhead_final4_Artboard 15 copy 2.png"/>
          <wp:cNvGraphicFramePr/>
          <a:graphic xmlns:a="http://schemas.openxmlformats.org/drawingml/2006/main">
            <a:graphicData uri="http://schemas.openxmlformats.org/drawingml/2006/picture">
              <pic:pic xmlns:pic="http://schemas.openxmlformats.org/drawingml/2006/picture">
                <pic:nvPicPr>
                  <pic:cNvPr id="0" name="image2.png" descr="mde_letterhead_final4_Artboard 15 copy 2.png"/>
                  <pic:cNvPicPr preferRelativeResize="0"/>
                </pic:nvPicPr>
                <pic:blipFill>
                  <a:blip r:embed="rId2"/>
                  <a:srcRect/>
                  <a:stretch>
                    <a:fillRect/>
                  </a:stretch>
                </pic:blipFill>
                <pic:spPr>
                  <a:xfrm>
                    <a:off x="0" y="0"/>
                    <a:ext cx="7762435" cy="18166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12C"/>
    <w:multiLevelType w:val="multilevel"/>
    <w:tmpl w:val="63C2A3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E1F48CC"/>
    <w:multiLevelType w:val="multilevel"/>
    <w:tmpl w:val="DF0EC82C"/>
    <w:lvl w:ilvl="0">
      <w:start w:val="1"/>
      <w:numFmt w:val="decimal"/>
      <w:lvlText w:val="%1."/>
      <w:lvlJc w:val="left"/>
      <w:pPr>
        <w:ind w:left="720" w:hanging="360"/>
      </w:pPr>
      <w:rPr>
        <w:i w:val="0"/>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97"/>
    <w:rsid w:val="000727A3"/>
    <w:rsid w:val="000F537A"/>
    <w:rsid w:val="001F1909"/>
    <w:rsid w:val="00217EAD"/>
    <w:rsid w:val="00344A97"/>
    <w:rsid w:val="003A19AD"/>
    <w:rsid w:val="0040470C"/>
    <w:rsid w:val="00421695"/>
    <w:rsid w:val="00422BA8"/>
    <w:rsid w:val="00425991"/>
    <w:rsid w:val="00436ACC"/>
    <w:rsid w:val="004903AF"/>
    <w:rsid w:val="0052398E"/>
    <w:rsid w:val="00620D6A"/>
    <w:rsid w:val="006C0DB2"/>
    <w:rsid w:val="006E14AA"/>
    <w:rsid w:val="0072016F"/>
    <w:rsid w:val="009030E9"/>
    <w:rsid w:val="00953BF9"/>
    <w:rsid w:val="00A8535F"/>
    <w:rsid w:val="00CE4E5E"/>
    <w:rsid w:val="00D045C3"/>
    <w:rsid w:val="00DB08EF"/>
    <w:rsid w:val="00E5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30134E"/>
  <w15:docId w15:val="{A4E3644A-D1E1-4760-B8FE-5116F504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08"/>
    <w:rPr>
      <w:rFonts w:eastAsia="Times New Roman" w:cs="Times New Roman"/>
      <w:snapToGrid w:val="0"/>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325B4"/>
    <w:pPr>
      <w:ind w:left="720"/>
      <w:contextualSpacing/>
    </w:pPr>
  </w:style>
  <w:style w:type="character" w:styleId="CommentReference">
    <w:name w:val="annotation reference"/>
    <w:basedOn w:val="DefaultParagraphFont"/>
    <w:uiPriority w:val="99"/>
    <w:semiHidden/>
    <w:unhideWhenUsed/>
    <w:rsid w:val="00305CF8"/>
    <w:rPr>
      <w:sz w:val="16"/>
      <w:szCs w:val="16"/>
    </w:rPr>
  </w:style>
  <w:style w:type="paragraph" w:styleId="CommentText">
    <w:name w:val="annotation text"/>
    <w:basedOn w:val="Normal"/>
    <w:link w:val="CommentTextChar"/>
    <w:uiPriority w:val="99"/>
    <w:semiHidden/>
    <w:unhideWhenUsed/>
    <w:rsid w:val="00305CF8"/>
    <w:rPr>
      <w:sz w:val="20"/>
    </w:rPr>
  </w:style>
  <w:style w:type="character" w:customStyle="1" w:styleId="CommentTextChar">
    <w:name w:val="Comment Text Char"/>
    <w:basedOn w:val="DefaultParagraphFont"/>
    <w:link w:val="CommentText"/>
    <w:uiPriority w:val="99"/>
    <w:semiHidden/>
    <w:rsid w:val="00305CF8"/>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05CF8"/>
    <w:rPr>
      <w:b/>
      <w:bCs/>
    </w:rPr>
  </w:style>
  <w:style w:type="character" w:customStyle="1" w:styleId="CommentSubjectChar">
    <w:name w:val="Comment Subject Char"/>
    <w:basedOn w:val="CommentTextChar"/>
    <w:link w:val="CommentSubject"/>
    <w:uiPriority w:val="99"/>
    <w:semiHidden/>
    <w:rsid w:val="00305CF8"/>
    <w:rPr>
      <w:rFonts w:ascii="Arial" w:eastAsia="Times New Roman" w:hAnsi="Arial" w:cs="Times New Roman"/>
      <w:b/>
      <w:bCs/>
      <w:snapToGrid w:val="0"/>
      <w:sz w:val="20"/>
      <w:szCs w:val="20"/>
    </w:rPr>
  </w:style>
  <w:style w:type="character" w:styleId="Hyperlink">
    <w:name w:val="Hyperlink"/>
    <w:basedOn w:val="DefaultParagraphFont"/>
    <w:uiPriority w:val="99"/>
    <w:unhideWhenUsed/>
    <w:rsid w:val="009C0C5F"/>
    <w:rPr>
      <w:color w:val="0000FF" w:themeColor="hyperlink"/>
      <w:u w:val="single"/>
    </w:rPr>
  </w:style>
  <w:style w:type="character" w:customStyle="1" w:styleId="UnresolvedMention1">
    <w:name w:val="Unresolved Mention1"/>
    <w:basedOn w:val="DefaultParagraphFont"/>
    <w:uiPriority w:val="99"/>
    <w:rsid w:val="005D7284"/>
    <w:rPr>
      <w:color w:val="605E5C"/>
      <w:shd w:val="clear" w:color="auto" w:fill="E1DFDD"/>
    </w:rPr>
  </w:style>
  <w:style w:type="character" w:styleId="FollowedHyperlink">
    <w:name w:val="FollowedHyperlink"/>
    <w:basedOn w:val="DefaultParagraphFont"/>
    <w:uiPriority w:val="99"/>
    <w:semiHidden/>
    <w:unhideWhenUsed/>
    <w:rsid w:val="002230ED"/>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ryland.maps.arcgis.com/apps/webappviewer/index.html?id=dc5100c0266d4ce89df813f34678944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maryland.gov/fisheries/Documents/UseIIISWMGuidance_20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yland.maps.arcgis.com/apps/webappviewer/index.html?id=dc5100c0266d4ce89df813f34678944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yland.maps.arcgis.com/apps/webappviewer/index.html?id=dc5100c0266d4ce89df813f34678944a"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n2XrzHJzBd20DUiaoMK4kl5nAhA==">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B4B19F-F194-44AB-93A8-174CD1B7B136}"/>
</file>

<file path=customXml/itemProps2.xml><?xml version="1.0" encoding="utf-8"?>
<ds:datastoreItem xmlns:ds="http://schemas.openxmlformats.org/officeDocument/2006/customXml" ds:itemID="{78E2C5B9-2684-4122-8B56-E7F51A69729B}"/>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64EAE1CF-214C-4B7A-80EE-AB39E778C997}"/>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JMS</cp:lastModifiedBy>
  <cp:revision>3</cp:revision>
  <dcterms:created xsi:type="dcterms:W3CDTF">2022-08-19T16:34:00Z</dcterms:created>
  <dcterms:modified xsi:type="dcterms:W3CDTF">2022-08-19T16:35:00Z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